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1A" w:rsidRPr="005B3E13" w:rsidRDefault="0009361A" w:rsidP="00FB376D">
      <w:pPr>
        <w:pStyle w:val="Footer"/>
        <w:tabs>
          <w:tab w:val="clear" w:pos="4153"/>
          <w:tab w:val="clear" w:pos="8306"/>
          <w:tab w:val="left" w:pos="5220"/>
        </w:tabs>
        <w:adjustRightInd w:val="0"/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E44B0">
        <w:rPr>
          <w:rFonts w:ascii="標楷體" w:eastAsia="標楷體" w:hAnsi="Wingdings 2" w:hint="eastAsia"/>
          <w:b/>
          <w:color w:val="000000"/>
          <w:sz w:val="28"/>
          <w:szCs w:val="28"/>
        </w:rPr>
        <w:sym w:font="Wingdings 2" w:char="F081"/>
      </w:r>
      <w:r w:rsidRPr="005E44B0">
        <w:rPr>
          <w:rFonts w:ascii="標楷體" w:eastAsia="標楷體" w:hAnsi="Wingdings 2" w:hint="eastAsia"/>
          <w:b/>
          <w:color w:val="000000"/>
          <w:sz w:val="28"/>
          <w:szCs w:val="28"/>
        </w:rPr>
        <w:sym w:font="Wingdings 2" w:char="F081"/>
      </w:r>
      <w:r w:rsidRPr="005E44B0">
        <w:rPr>
          <w:rFonts w:ascii="標楷體" w:eastAsia="標楷體" w:hAnsi="標楷體" w:hint="eastAsia"/>
          <w:b/>
          <w:color w:val="000000"/>
          <w:sz w:val="28"/>
          <w:szCs w:val="28"/>
        </w:rPr>
        <w:t>鄉鎮市公所</w:t>
      </w:r>
      <w:r w:rsidRPr="005B3E13">
        <w:rPr>
          <w:rFonts w:ascii="標楷體" w:eastAsia="標楷體" w:hAnsi="標楷體" w:hint="eastAsia"/>
          <w:b/>
          <w:color w:val="000000"/>
          <w:sz w:val="28"/>
          <w:szCs w:val="28"/>
        </w:rPr>
        <w:t>作業程序說明表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2"/>
        <w:gridCol w:w="8340"/>
      </w:tblGrid>
      <w:tr w:rsidR="0009361A" w:rsidRPr="005B3E13" w:rsidTr="005138BE">
        <w:trPr>
          <w:trHeight w:val="496"/>
          <w:jc w:val="center"/>
        </w:trPr>
        <w:tc>
          <w:tcPr>
            <w:tcW w:w="1342" w:type="dxa"/>
            <w:vAlign w:val="center"/>
          </w:tcPr>
          <w:p w:rsidR="0009361A" w:rsidRPr="005B3E13" w:rsidRDefault="0009361A" w:rsidP="005138B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B3E1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項目編號</w:t>
            </w:r>
          </w:p>
        </w:tc>
        <w:tc>
          <w:tcPr>
            <w:tcW w:w="8340" w:type="dxa"/>
            <w:vAlign w:val="center"/>
          </w:tcPr>
          <w:p w:rsidR="0009361A" w:rsidRPr="005B3E13" w:rsidRDefault="0009361A" w:rsidP="005138BE">
            <w:pPr>
              <w:spacing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9361A" w:rsidRPr="006E4A1E" w:rsidTr="005138BE">
        <w:trPr>
          <w:trHeight w:val="673"/>
          <w:jc w:val="center"/>
        </w:trPr>
        <w:tc>
          <w:tcPr>
            <w:tcW w:w="1342" w:type="dxa"/>
            <w:vAlign w:val="center"/>
          </w:tcPr>
          <w:p w:rsidR="0009361A" w:rsidRPr="006E4A1E" w:rsidRDefault="0009361A" w:rsidP="005138BE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E4A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項目名稱</w:t>
            </w:r>
          </w:p>
        </w:tc>
        <w:tc>
          <w:tcPr>
            <w:tcW w:w="8340" w:type="dxa"/>
            <w:vAlign w:val="center"/>
          </w:tcPr>
          <w:p w:rsidR="0009361A" w:rsidRPr="006E4A1E" w:rsidRDefault="0009361A" w:rsidP="005138BE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老人及身心障礙者免費乘車補助</w:t>
            </w:r>
            <w:r w:rsidRPr="006E4A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之申請、審核、撥款及結報作業</w:t>
            </w:r>
          </w:p>
        </w:tc>
      </w:tr>
      <w:tr w:rsidR="0009361A" w:rsidRPr="006E4A1E" w:rsidTr="005138BE">
        <w:trPr>
          <w:trHeight w:val="551"/>
          <w:jc w:val="center"/>
        </w:trPr>
        <w:tc>
          <w:tcPr>
            <w:tcW w:w="1342" w:type="dxa"/>
            <w:vAlign w:val="center"/>
          </w:tcPr>
          <w:p w:rsidR="0009361A" w:rsidRPr="006E4A1E" w:rsidRDefault="0009361A" w:rsidP="005138BE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E4A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承辦單位</w:t>
            </w:r>
          </w:p>
        </w:tc>
        <w:tc>
          <w:tcPr>
            <w:tcW w:w="8340" w:type="dxa"/>
            <w:vAlign w:val="center"/>
          </w:tcPr>
          <w:p w:rsidR="0009361A" w:rsidRPr="006E4A1E" w:rsidRDefault="0009361A" w:rsidP="005138BE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6E4A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</w:t>
            </w:r>
            <w:r w:rsidRPr="006E4A1E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6E4A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</w:t>
            </w:r>
            <w:r w:rsidRPr="006E4A1E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6E4A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計單位</w:t>
            </w:r>
          </w:p>
        </w:tc>
      </w:tr>
      <w:tr w:rsidR="0009361A" w:rsidRPr="006E4A1E" w:rsidTr="005138BE">
        <w:trPr>
          <w:jc w:val="center"/>
        </w:trPr>
        <w:tc>
          <w:tcPr>
            <w:tcW w:w="1342" w:type="dxa"/>
          </w:tcPr>
          <w:p w:rsidR="0009361A" w:rsidRPr="006E4A1E" w:rsidRDefault="0009361A" w:rsidP="005138B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E4A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作業程序說明</w:t>
            </w:r>
          </w:p>
        </w:tc>
        <w:tc>
          <w:tcPr>
            <w:tcW w:w="8340" w:type="dxa"/>
          </w:tcPr>
          <w:p w:rsidR="0009361A" w:rsidRDefault="0009361A" w:rsidP="00213E08">
            <w:pPr>
              <w:pStyle w:val="ListParagraph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預借款項</w:t>
            </w:r>
            <w:r w:rsidRPr="00DB6E5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及撥款</w:t>
            </w:r>
            <w:r w:rsidRPr="00DB6E5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作業</w:t>
            </w:r>
          </w:p>
          <w:p w:rsidR="0009361A" w:rsidRPr="009636A1" w:rsidRDefault="0009361A" w:rsidP="00E12B3B">
            <w:pPr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業務單位基於業務推動需要，有即時交付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現金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給申請民眾之必要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，可簽請同意預借補助款。</w:t>
            </w:r>
          </w:p>
          <w:p w:rsidR="0009361A" w:rsidRPr="009636A1" w:rsidRDefault="0009361A" w:rsidP="00E12B3B">
            <w:pPr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9636A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9636A1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主計單位於收到業務單位預借補助款簽會案件時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應審核下列事項：</w:t>
            </w:r>
          </w:p>
          <w:p w:rsidR="0009361A" w:rsidRPr="009636A1" w:rsidRDefault="0009361A" w:rsidP="00E12B3B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9636A1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預借用途、預借原因、預借清理期間及金額合理性。</w:t>
            </w:r>
          </w:p>
          <w:p w:rsidR="0009361A" w:rsidRPr="009636A1" w:rsidRDefault="0009361A" w:rsidP="00E12B3B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9636A1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審核受款人及預借經費科目名稱正確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性。</w:t>
            </w:r>
          </w:p>
          <w:p w:rsidR="0009361A" w:rsidRPr="009636A1" w:rsidRDefault="0009361A" w:rsidP="00E12B3B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9636A1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補助經費能否容納。</w:t>
            </w:r>
          </w:p>
          <w:p w:rsidR="0009361A" w:rsidRPr="009636A1" w:rsidRDefault="0009361A" w:rsidP="00E12B3B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6A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9636A1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預借申請案件經機關首長或授權代簽人核准後，業務單位將簽准案移請主計單位開立支出傳票辦理撥款。</w:t>
            </w:r>
          </w:p>
          <w:p w:rsidR="0009361A" w:rsidRPr="00DB6E59" w:rsidRDefault="0009361A" w:rsidP="00BA72A6">
            <w:pPr>
              <w:pStyle w:val="ListParagraph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6E5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受理補助款申請作業</w:t>
            </w:r>
          </w:p>
          <w:p w:rsidR="0009361A" w:rsidRPr="009636A1" w:rsidRDefault="0009361A" w:rsidP="00E12B3B">
            <w:pPr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業務單位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作業人員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於受理民眾申請乘車費用補助案件時，應審查申請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、申請期間、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票種、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乘車起訖點、申請金額等是否符合「花蓮縣老人及身障者愛心乘車費用補助基準」規定，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查對身分證明文件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乘車票根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留意有無不予補助之情形。</w:t>
            </w:r>
          </w:p>
          <w:p w:rsidR="0009361A" w:rsidRPr="009636A1" w:rsidRDefault="0009361A" w:rsidP="00E12B3B">
            <w:pPr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3B313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作業人員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將符合之申請案，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按序號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逐項記載至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辦理老人及身障者愛心乘車費用印領清冊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內。</w:t>
            </w:r>
          </w:p>
          <w:p w:rsidR="0009361A" w:rsidRPr="009636A1" w:rsidRDefault="0009361A" w:rsidP="00E12B3B">
            <w:pPr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3B313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作業人員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資料登錄至「</w:t>
            </w:r>
            <w:r>
              <w:rPr>
                <w:rFonts w:ascii="標楷體" w:eastAsia="標楷體" w:hAnsi="標楷體"/>
                <w:sz w:val="28"/>
                <w:szCs w:val="28"/>
              </w:rPr>
              <w:t>OO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鄉鎮市公所各項補助作業系統」，經檢核無誤後，交付現金予申請人。</w:t>
            </w:r>
          </w:p>
          <w:p w:rsidR="0009361A" w:rsidRPr="008A5C01" w:rsidRDefault="0009361A" w:rsidP="00BA72A6">
            <w:pPr>
              <w:pStyle w:val="ListParagraph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A5C0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補助款之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經費結報</w:t>
            </w:r>
            <w:r w:rsidRPr="00DB6E5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作業</w:t>
            </w:r>
          </w:p>
          <w:p w:rsidR="0009361A" w:rsidRPr="009636A1" w:rsidRDefault="0009361A" w:rsidP="00E12B3B">
            <w:pPr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業務單位定期將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辦理老人及身障者愛心乘車費用印領清冊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」、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「花蓮縣政府補助</w:t>
            </w:r>
            <w:r w:rsidRPr="009636A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委辦</w:t>
            </w:r>
            <w:r w:rsidRPr="009636A1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經費結報表」及相關資料辦理結報。</w:t>
            </w:r>
          </w:p>
          <w:p w:rsidR="0009361A" w:rsidRPr="009636A1" w:rsidRDefault="0009361A" w:rsidP="00E12B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主計單位於收到業務單位結報資料時，應審核下列事項：</w:t>
            </w:r>
          </w:p>
          <w:p w:rsidR="0009361A" w:rsidRPr="009636A1" w:rsidRDefault="0009361A" w:rsidP="00E12B3B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9636A1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印領清冊及結報表內容是否齊備無誤。</w:t>
            </w:r>
          </w:p>
          <w:p w:rsidR="0009361A" w:rsidRPr="009636A1" w:rsidRDefault="0009361A" w:rsidP="00E12B3B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9636A1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經費能否容納。</w:t>
            </w:r>
          </w:p>
          <w:p w:rsidR="0009361A" w:rsidRPr="009636A1" w:rsidRDefault="0009361A" w:rsidP="00E12B3B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9636A1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經權責單位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核簽</w:t>
            </w:r>
            <w:r w:rsidRPr="009636A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  <w:r w:rsidRPr="009636A1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9361A" w:rsidRPr="009636A1" w:rsidRDefault="0009361A" w:rsidP="00E12B3B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9636A1"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金額乘算及加總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正確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9361A" w:rsidRPr="009636A1" w:rsidRDefault="0009361A" w:rsidP="00E12B3B">
            <w:pPr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結報案經機關首長或授權代簽人核准後，業務單位將結報資料移送主計單位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辦理後續撥款及預付款項沖轉作業。</w:t>
            </w:r>
          </w:p>
          <w:p w:rsidR="0009361A" w:rsidRPr="009636A1" w:rsidRDefault="0009361A" w:rsidP="00E12B3B">
            <w:pPr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業務單位函報花蓮縣政府當月經費結報表，年底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最後一期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如有經費賸餘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款</w:t>
            </w:r>
            <w:r w:rsidRPr="009636A1">
              <w:rPr>
                <w:rFonts w:ascii="標楷體" w:eastAsia="標楷體" w:hAnsi="標楷體" w:hint="eastAsia"/>
                <w:sz w:val="28"/>
                <w:szCs w:val="28"/>
              </w:rPr>
              <w:t>，併同繳回縣府。</w:t>
            </w:r>
          </w:p>
          <w:p w:rsidR="0009361A" w:rsidRDefault="0009361A" w:rsidP="00BA72A6">
            <w:pPr>
              <w:pStyle w:val="ListParagraph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6E5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補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助款之</w:t>
            </w:r>
            <w:r w:rsidRPr="008A5C0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監督作業</w:t>
            </w:r>
          </w:p>
          <w:p w:rsidR="0009361A" w:rsidRDefault="0009361A" w:rsidP="00E12B3B">
            <w:pPr>
              <w:spacing w:line="400" w:lineRule="exact"/>
              <w:ind w:leftChars="63" w:left="711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業務單位應覆核作業人員補助款發放作業是否正確及與「</w:t>
            </w:r>
            <w:r>
              <w:rPr>
                <w:rFonts w:ascii="標楷體" w:eastAsia="標楷體" w:hAnsi="標楷體"/>
                <w:sz w:val="28"/>
                <w:szCs w:val="28"/>
              </w:rPr>
              <w:t>OO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鄉鎮市公所各項補助作業系統」是否相符。</w:t>
            </w:r>
          </w:p>
          <w:p w:rsidR="0009361A" w:rsidRDefault="0009361A" w:rsidP="00E12B3B">
            <w:pPr>
              <w:spacing w:line="400" w:lineRule="exact"/>
              <w:ind w:leftChars="63" w:left="711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業務單位應將申請票根、印領清冊及庫存現金妥為保管於適當場所。</w:t>
            </w:r>
          </w:p>
          <w:p w:rsidR="0009361A" w:rsidRPr="00E12B3B" w:rsidRDefault="0009361A" w:rsidP="00837DFF">
            <w:pPr>
              <w:spacing w:line="400" w:lineRule="exact"/>
              <w:ind w:leftChars="63" w:left="711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主計單位應抽核票根與請領金額是否相符，並依相關法令實地查核預借款項保管情形。</w:t>
            </w:r>
          </w:p>
        </w:tc>
      </w:tr>
      <w:tr w:rsidR="0009361A" w:rsidRPr="006E4A1E" w:rsidTr="005138BE">
        <w:trPr>
          <w:jc w:val="center"/>
        </w:trPr>
        <w:tc>
          <w:tcPr>
            <w:tcW w:w="1342" w:type="dxa"/>
          </w:tcPr>
          <w:p w:rsidR="0009361A" w:rsidRPr="006E4A1E" w:rsidRDefault="0009361A" w:rsidP="005138B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E4A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控制重點</w:t>
            </w:r>
          </w:p>
        </w:tc>
        <w:tc>
          <w:tcPr>
            <w:tcW w:w="8340" w:type="dxa"/>
          </w:tcPr>
          <w:p w:rsidR="0009361A" w:rsidRDefault="0009361A" w:rsidP="00D628D5">
            <w:pPr>
              <w:pStyle w:val="ListParagraph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預借款項額度是否合理、經費能否容納</w:t>
            </w:r>
            <w:r w:rsidRPr="00D628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09361A" w:rsidRDefault="0009361A" w:rsidP="00D628D5">
            <w:pPr>
              <w:pStyle w:val="ListParagraph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印領清冊金額乘算加總是否正確、領款人之簽章是否相符、核章是否完整；金額如有修改，是否經相關人員蓋章。</w:t>
            </w:r>
          </w:p>
          <w:p w:rsidR="0009361A" w:rsidRDefault="0009361A" w:rsidP="007F208F">
            <w:pPr>
              <w:pStyle w:val="ListParagraph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經費結報資料與帳載資料是否相符。</w:t>
            </w:r>
          </w:p>
          <w:p w:rsidR="0009361A" w:rsidRPr="007F208F" w:rsidRDefault="0009361A" w:rsidP="00E17C7D">
            <w:pPr>
              <w:pStyle w:val="ListParagraph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是否定期或不定期辦理抽查作業並作成紀錄</w:t>
            </w:r>
            <w:r w:rsidRPr="007F20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09361A" w:rsidRPr="006E4A1E" w:rsidTr="005138BE">
        <w:trPr>
          <w:jc w:val="center"/>
        </w:trPr>
        <w:tc>
          <w:tcPr>
            <w:tcW w:w="1342" w:type="dxa"/>
          </w:tcPr>
          <w:p w:rsidR="0009361A" w:rsidRPr="006E4A1E" w:rsidRDefault="0009361A" w:rsidP="005138B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E4A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法令依據</w:t>
            </w:r>
          </w:p>
        </w:tc>
        <w:tc>
          <w:tcPr>
            <w:tcW w:w="8340" w:type="dxa"/>
          </w:tcPr>
          <w:p w:rsidR="0009361A" w:rsidRPr="00E17C7D" w:rsidRDefault="0009361A" w:rsidP="007F208F">
            <w:pPr>
              <w:pStyle w:val="ListParagraph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花蓮縣老人及身障者愛心乘車費用補助基準</w:t>
            </w:r>
          </w:p>
          <w:p w:rsidR="0009361A" w:rsidRPr="007F208F" w:rsidRDefault="0009361A" w:rsidP="007F208F">
            <w:pPr>
              <w:pStyle w:val="ListParagraph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9B7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</w:t>
            </w:r>
            <w:r w:rsidRPr="009B7312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B7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</w:t>
            </w:r>
            <w:r w:rsidRPr="009B7312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B7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單位預算執行作業手冊</w:t>
            </w:r>
          </w:p>
          <w:p w:rsidR="0009361A" w:rsidRPr="00CB28E5" w:rsidRDefault="0009361A" w:rsidP="005138BE">
            <w:pPr>
              <w:pStyle w:val="ListParagraph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28E5">
              <w:rPr>
                <w:rFonts w:ascii="標楷體" w:eastAsia="標楷體" w:hAnsi="Wingdings 2" w:hint="eastAsia"/>
                <w:color w:val="000000"/>
                <w:sz w:val="28"/>
                <w:szCs w:val="28"/>
              </w:rPr>
              <w:sym w:font="Wingdings 2" w:char="F081"/>
            </w:r>
            <w:r w:rsidRPr="00CB28E5">
              <w:rPr>
                <w:rFonts w:ascii="標楷體" w:eastAsia="標楷體" w:hAnsi="Wingdings 2" w:hint="eastAsia"/>
                <w:color w:val="000000"/>
                <w:sz w:val="28"/>
                <w:szCs w:val="28"/>
              </w:rPr>
              <w:sym w:font="Wingdings 2" w:char="F081"/>
            </w:r>
            <w:r w:rsidRPr="00CB28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鄉鎮市公所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</w:t>
            </w:r>
            <w:r w:rsidRPr="00CB28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經費報支權責分工及應備支出憑證一覽表</w:t>
            </w:r>
          </w:p>
          <w:p w:rsidR="0009361A" w:rsidRPr="00E24A5B" w:rsidRDefault="0009361A" w:rsidP="009B7312">
            <w:pPr>
              <w:pStyle w:val="ListParagraph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E24A5B">
              <w:rPr>
                <w:rFonts w:eastAsia="標楷體" w:hAnsi="標楷體" w:hint="eastAsia"/>
                <w:color w:val="000000"/>
                <w:sz w:val="28"/>
                <w:szCs w:val="28"/>
              </w:rPr>
              <w:t>內部審核處理準則</w:t>
            </w:r>
          </w:p>
          <w:p w:rsidR="0009361A" w:rsidRDefault="0009361A" w:rsidP="00772D8C">
            <w:pPr>
              <w:pStyle w:val="ListParagraph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政府支出</w:t>
            </w:r>
            <w:r w:rsidRPr="00772D8C">
              <w:rPr>
                <w:rFonts w:eastAsia="標楷體" w:hAnsi="標楷體" w:hint="eastAsia"/>
                <w:color w:val="000000"/>
                <w:sz w:val="28"/>
                <w:szCs w:val="28"/>
              </w:rPr>
              <w:t>憑證處理要點</w:t>
            </w:r>
          </w:p>
          <w:p w:rsidR="0009361A" w:rsidRDefault="0009361A" w:rsidP="00772D8C">
            <w:pPr>
              <w:pStyle w:val="ListParagraph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772D8C">
              <w:rPr>
                <w:rFonts w:eastAsia="標楷體" w:hAnsi="標楷體" w:hint="eastAsia"/>
                <w:color w:val="000000"/>
                <w:sz w:val="28"/>
                <w:szCs w:val="28"/>
              </w:rPr>
              <w:t>審計法及施行細則</w:t>
            </w:r>
          </w:p>
          <w:p w:rsidR="0009361A" w:rsidRPr="00772D8C" w:rsidRDefault="0009361A" w:rsidP="00772D8C">
            <w:pPr>
              <w:pStyle w:val="ListParagraph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事務管理手冊</w:t>
            </w:r>
          </w:p>
        </w:tc>
      </w:tr>
      <w:tr w:rsidR="0009361A" w:rsidRPr="006E4A1E" w:rsidTr="004624E0">
        <w:trPr>
          <w:trHeight w:val="1828"/>
          <w:jc w:val="center"/>
        </w:trPr>
        <w:tc>
          <w:tcPr>
            <w:tcW w:w="1342" w:type="dxa"/>
          </w:tcPr>
          <w:p w:rsidR="0009361A" w:rsidRPr="006E4A1E" w:rsidRDefault="0009361A" w:rsidP="005138B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E4A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使用表單</w:t>
            </w:r>
          </w:p>
        </w:tc>
        <w:tc>
          <w:tcPr>
            <w:tcW w:w="8340" w:type="dxa"/>
          </w:tcPr>
          <w:p w:rsidR="0009361A" w:rsidRPr="007F208F" w:rsidRDefault="0009361A" w:rsidP="007F208F">
            <w:pPr>
              <w:pStyle w:val="ListParagraph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20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預借款項申請單</w:t>
            </w:r>
          </w:p>
          <w:p w:rsidR="0009361A" w:rsidRDefault="0009361A" w:rsidP="005138BE">
            <w:pPr>
              <w:pStyle w:val="ListParagraph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20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印領清冊</w:t>
            </w:r>
          </w:p>
          <w:p w:rsidR="0009361A" w:rsidRDefault="0009361A" w:rsidP="007F208F">
            <w:pPr>
              <w:pStyle w:val="ListParagraph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20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支出憑證黏存單</w:t>
            </w:r>
          </w:p>
          <w:p w:rsidR="0009361A" w:rsidRDefault="0009361A" w:rsidP="007F208F">
            <w:pPr>
              <w:pStyle w:val="ListParagraph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20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花蓮縣政府補助（委辦）經費結報表</w:t>
            </w:r>
          </w:p>
          <w:p w:rsidR="0009361A" w:rsidRPr="007F208F" w:rsidRDefault="0009361A" w:rsidP="007F208F">
            <w:pPr>
              <w:pStyle w:val="ListParagraph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零用金盤點表</w:t>
            </w:r>
          </w:p>
        </w:tc>
      </w:tr>
    </w:tbl>
    <w:p w:rsidR="0009361A" w:rsidRDefault="0009361A" w:rsidP="00AF636C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6E4A1E">
        <w:rPr>
          <w:rFonts w:ascii="標楷體" w:eastAsia="標楷體" w:hAnsi="標楷體" w:hint="eastAsia"/>
          <w:color w:val="000000"/>
          <w:sz w:val="28"/>
          <w:szCs w:val="28"/>
        </w:rPr>
        <w:t>註：表述各項法規及表件，請依最新適用之規定列示。</w:t>
      </w:r>
    </w:p>
    <w:p w:rsidR="0009361A" w:rsidRDefault="0009361A" w:rsidP="00AF636C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9361A" w:rsidRDefault="0009361A" w:rsidP="00AF636C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9361A" w:rsidRDefault="0009361A" w:rsidP="00AF636C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9361A" w:rsidRDefault="0009361A" w:rsidP="00AF636C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9361A" w:rsidRDefault="0009361A" w:rsidP="00AF636C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9361A" w:rsidRPr="00AF636C" w:rsidRDefault="0009361A" w:rsidP="00AF636C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9361A" w:rsidRPr="005B3E13" w:rsidRDefault="0009361A" w:rsidP="00FB376D">
      <w:pPr>
        <w:pStyle w:val="Footer"/>
        <w:tabs>
          <w:tab w:val="clear" w:pos="4153"/>
          <w:tab w:val="clear" w:pos="8306"/>
          <w:tab w:val="left" w:pos="5220"/>
        </w:tabs>
        <w:adjustRightInd w:val="0"/>
        <w:spacing w:line="320" w:lineRule="exact"/>
        <w:ind w:leftChars="150" w:left="36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E44B0">
        <w:rPr>
          <w:rFonts w:ascii="標楷體" w:eastAsia="標楷體" w:hAnsi="Wingdings 2" w:hint="eastAsia"/>
          <w:b/>
          <w:color w:val="000000"/>
          <w:sz w:val="28"/>
          <w:szCs w:val="28"/>
        </w:rPr>
        <w:sym w:font="Wingdings 2" w:char="F081"/>
      </w:r>
      <w:r w:rsidRPr="005E44B0">
        <w:rPr>
          <w:rFonts w:ascii="標楷體" w:eastAsia="標楷體" w:hAnsi="Wingdings 2" w:hint="eastAsia"/>
          <w:b/>
          <w:color w:val="000000"/>
          <w:sz w:val="28"/>
          <w:szCs w:val="28"/>
        </w:rPr>
        <w:sym w:font="Wingdings 2" w:char="F081"/>
      </w:r>
      <w:r w:rsidRPr="005E44B0">
        <w:rPr>
          <w:rFonts w:ascii="標楷體" w:eastAsia="標楷體" w:hAnsi="標楷體" w:hint="eastAsia"/>
          <w:b/>
          <w:color w:val="000000"/>
          <w:sz w:val="28"/>
          <w:szCs w:val="28"/>
        </w:rPr>
        <w:t>鄉鎮市公所</w:t>
      </w:r>
      <w:r w:rsidRPr="0096288A">
        <w:rPr>
          <w:rFonts w:ascii="標楷體" w:eastAsia="標楷體" w:hAnsi="標楷體" w:hint="eastAsia"/>
          <w:b/>
          <w:color w:val="000000"/>
          <w:sz w:val="28"/>
          <w:szCs w:val="28"/>
        </w:rPr>
        <w:t>內</w:t>
      </w:r>
      <w:r w:rsidRPr="005B3E13">
        <w:rPr>
          <w:rFonts w:ascii="標楷體" w:eastAsia="標楷體" w:hAnsi="標楷體" w:hint="eastAsia"/>
          <w:b/>
          <w:color w:val="000000"/>
          <w:sz w:val="28"/>
          <w:szCs w:val="28"/>
        </w:rPr>
        <w:t>部控制制度</w:t>
      </w:r>
      <w:r w:rsidRPr="001329C1">
        <w:rPr>
          <w:rFonts w:ascii="標楷體" w:eastAsia="標楷體" w:hAnsi="標楷體" w:hint="eastAsia"/>
          <w:b/>
          <w:sz w:val="28"/>
          <w:szCs w:val="28"/>
        </w:rPr>
        <w:t>控制作業</w:t>
      </w:r>
      <w:r w:rsidRPr="005B3E13">
        <w:rPr>
          <w:rFonts w:ascii="標楷體" w:eastAsia="標楷體" w:hAnsi="標楷體" w:hint="eastAsia"/>
          <w:b/>
          <w:color w:val="000000"/>
          <w:sz w:val="28"/>
          <w:szCs w:val="28"/>
        </w:rPr>
        <w:t>自行評估表</w:t>
      </w:r>
    </w:p>
    <w:p w:rsidR="0009361A" w:rsidRDefault="0009361A" w:rsidP="00FB376D">
      <w:pPr>
        <w:spacing w:line="280" w:lineRule="exact"/>
        <w:ind w:leftChars="-75" w:left="-180"/>
        <w:jc w:val="center"/>
        <w:rPr>
          <w:rFonts w:ascii="標楷體" w:eastAsia="標楷體" w:hAnsi="標楷體"/>
          <w:color w:val="000000"/>
        </w:rPr>
      </w:pPr>
      <w:r w:rsidRPr="00893D26">
        <w:rPr>
          <w:rFonts w:ascii="標楷體" w:eastAsia="標楷體" w:hAnsi="標楷體"/>
          <w:color w:val="000000"/>
          <w:u w:val="single"/>
        </w:rPr>
        <w:t xml:space="preserve">   </w:t>
      </w:r>
      <w:r>
        <w:rPr>
          <w:rFonts w:ascii="標楷體" w:eastAsia="標楷體" w:hAnsi="標楷體"/>
          <w:color w:val="000000"/>
          <w:u w:val="single"/>
        </w:rPr>
        <w:t xml:space="preserve">  </w:t>
      </w:r>
      <w:r w:rsidRPr="00893D26">
        <w:rPr>
          <w:rFonts w:ascii="標楷體" w:eastAsia="標楷體" w:hAnsi="標楷體"/>
          <w:color w:val="000000"/>
          <w:u w:val="single"/>
        </w:rPr>
        <w:t xml:space="preserve"> </w:t>
      </w:r>
      <w:r w:rsidRPr="0068483F">
        <w:rPr>
          <w:rFonts w:ascii="標楷體" w:eastAsia="標楷體" w:hAnsi="標楷體" w:hint="eastAsia"/>
          <w:color w:val="000000"/>
        </w:rPr>
        <w:t>年度</w:t>
      </w:r>
    </w:p>
    <w:p w:rsidR="0009361A" w:rsidRPr="004B4696" w:rsidRDefault="0009361A" w:rsidP="00FB376D">
      <w:pPr>
        <w:spacing w:line="320" w:lineRule="exact"/>
        <w:ind w:leftChars="-75" w:left="-180"/>
        <w:rPr>
          <w:rFonts w:ascii="標楷體" w:eastAsia="標楷體" w:hAnsi="標楷體"/>
          <w:color w:val="000000"/>
          <w:u w:val="single"/>
        </w:rPr>
      </w:pPr>
      <w:r w:rsidRPr="004B4696">
        <w:rPr>
          <w:rFonts w:ascii="標楷體" w:eastAsia="標楷體" w:hAnsi="標楷體" w:hint="eastAsia"/>
          <w:color w:val="000000"/>
        </w:rPr>
        <w:t>評估估單位：主計單位</w:t>
      </w:r>
    </w:p>
    <w:p w:rsidR="0009361A" w:rsidRPr="004B4696" w:rsidRDefault="0009361A" w:rsidP="00FB376D">
      <w:pPr>
        <w:spacing w:line="320" w:lineRule="exact"/>
        <w:ind w:leftChars="-75" w:left="-180"/>
        <w:rPr>
          <w:rFonts w:ascii="標楷體" w:eastAsia="標楷體" w:hAnsi="標楷體"/>
          <w:color w:val="000000"/>
          <w:spacing w:val="-20"/>
        </w:rPr>
      </w:pPr>
      <w:r w:rsidRPr="004B4696">
        <w:rPr>
          <w:rFonts w:ascii="標楷體" w:eastAsia="標楷體" w:hAnsi="標楷體" w:hint="eastAsia"/>
        </w:rPr>
        <w:t>作業類別（項目）：</w:t>
      </w:r>
      <w:r w:rsidRPr="00CB28E5">
        <w:rPr>
          <w:rFonts w:ascii="標楷體" w:eastAsia="標楷體" w:hAnsi="標楷體" w:hint="eastAsia"/>
          <w:color w:val="000000"/>
        </w:rPr>
        <w:t>老人及身心障礙者免費乘車補助之申請、審核、撥款</w:t>
      </w:r>
      <w:r w:rsidRPr="00CB28E5">
        <w:rPr>
          <w:rFonts w:ascii="標楷體" w:eastAsia="標楷體" w:hAnsi="標楷體" w:hint="eastAsia"/>
        </w:rPr>
        <w:t>及結報</w:t>
      </w:r>
      <w:r w:rsidRPr="006E4A1E">
        <w:rPr>
          <w:rFonts w:ascii="標楷體" w:eastAsia="標楷體" w:hAnsi="標楷體" w:hint="eastAsia"/>
          <w:color w:val="000000"/>
          <w:sz w:val="28"/>
          <w:szCs w:val="28"/>
        </w:rPr>
        <w:t>作業</w:t>
      </w:r>
      <w:r w:rsidRPr="004B4696">
        <w:rPr>
          <w:rFonts w:ascii="標楷體" w:eastAsia="標楷體" w:hAnsi="標楷體" w:hint="eastAsia"/>
          <w:bCs/>
        </w:rPr>
        <w:t>評估期間：○○年○○月○○日至○○年○○月○○日</w:t>
      </w:r>
    </w:p>
    <w:p w:rsidR="0009361A" w:rsidRPr="004B4696" w:rsidRDefault="0009361A" w:rsidP="003F44B0">
      <w:pPr>
        <w:spacing w:afterLines="50" w:line="320" w:lineRule="exact"/>
        <w:ind w:leftChars="-75" w:left="-180"/>
        <w:jc w:val="right"/>
        <w:rPr>
          <w:rFonts w:ascii="標楷體" w:eastAsia="標楷體" w:hAnsi="標楷體"/>
          <w:color w:val="000000"/>
          <w:spacing w:val="-20"/>
          <w:u w:val="single"/>
        </w:rPr>
      </w:pPr>
      <w:r w:rsidRPr="004B4696">
        <w:rPr>
          <w:rFonts w:ascii="標楷體" w:eastAsia="標楷體" w:hAnsi="標楷體"/>
          <w:color w:val="000000"/>
          <w:spacing w:val="-20"/>
        </w:rPr>
        <w:t xml:space="preserve"> </w:t>
      </w:r>
      <w:r w:rsidRPr="004B4696">
        <w:rPr>
          <w:rFonts w:ascii="標楷體" w:eastAsia="標楷體" w:hAnsi="標楷體" w:hint="eastAsia"/>
          <w:color w:val="000000"/>
        </w:rPr>
        <w:t>評估</w:t>
      </w:r>
      <w:r w:rsidRPr="004B4696">
        <w:rPr>
          <w:rFonts w:ascii="標楷體" w:eastAsia="標楷體" w:hAnsi="標楷體" w:hint="eastAsia"/>
          <w:color w:val="000000"/>
          <w:spacing w:val="-20"/>
        </w:rPr>
        <w:t>日期：</w:t>
      </w:r>
      <w:r w:rsidRPr="004B4696">
        <w:rPr>
          <w:rFonts w:ascii="標楷體" w:eastAsia="標楷體" w:hAnsi="標楷體"/>
          <w:color w:val="000000"/>
          <w:spacing w:val="-20"/>
          <w:u w:val="single"/>
        </w:rPr>
        <w:t xml:space="preserve"> </w:t>
      </w:r>
      <w:r w:rsidRPr="004B4696">
        <w:rPr>
          <w:rFonts w:ascii="標楷體" w:eastAsia="標楷體" w:hAnsi="標楷體" w:hint="eastAsia"/>
          <w:color w:val="000000"/>
          <w:spacing w:val="-20"/>
        </w:rPr>
        <w:t>年</w:t>
      </w:r>
      <w:r w:rsidRPr="004B4696">
        <w:rPr>
          <w:rFonts w:ascii="標楷體" w:eastAsia="標楷體" w:hAnsi="標楷體"/>
          <w:color w:val="000000"/>
          <w:spacing w:val="-20"/>
          <w:u w:val="single"/>
        </w:rPr>
        <w:t xml:space="preserve"> </w:t>
      </w:r>
      <w:r w:rsidRPr="004B4696">
        <w:rPr>
          <w:rFonts w:ascii="標楷體" w:eastAsia="標楷體" w:hAnsi="標楷體" w:hint="eastAsia"/>
          <w:color w:val="000000"/>
          <w:spacing w:val="-20"/>
        </w:rPr>
        <w:t>月</w:t>
      </w:r>
      <w:r w:rsidRPr="004B4696">
        <w:rPr>
          <w:rFonts w:ascii="標楷體" w:eastAsia="標楷體" w:hAnsi="標楷體"/>
          <w:color w:val="000000"/>
          <w:spacing w:val="-20"/>
          <w:u w:val="single"/>
        </w:rPr>
        <w:t xml:space="preserve"> </w:t>
      </w:r>
      <w:r w:rsidRPr="004B4696">
        <w:rPr>
          <w:rFonts w:ascii="標楷體" w:eastAsia="標楷體" w:hAnsi="標楷體" w:hint="eastAsia"/>
          <w:color w:val="000000"/>
          <w:spacing w:val="-20"/>
        </w:rPr>
        <w:t>日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2"/>
        <w:gridCol w:w="650"/>
        <w:gridCol w:w="720"/>
        <w:gridCol w:w="720"/>
        <w:gridCol w:w="720"/>
        <w:gridCol w:w="720"/>
        <w:gridCol w:w="1750"/>
      </w:tblGrid>
      <w:tr w:rsidR="0009361A" w:rsidRPr="005B3E13" w:rsidTr="005138BE">
        <w:trPr>
          <w:jc w:val="center"/>
        </w:trPr>
        <w:tc>
          <w:tcPr>
            <w:tcW w:w="4422" w:type="dxa"/>
            <w:vMerge w:val="restart"/>
            <w:vAlign w:val="center"/>
          </w:tcPr>
          <w:p w:rsidR="0009361A" w:rsidRPr="005B3E13" w:rsidRDefault="0009361A" w:rsidP="005138B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控制</w:t>
            </w:r>
            <w:r w:rsidRPr="005B3E13">
              <w:rPr>
                <w:rFonts w:ascii="標楷體" w:eastAsia="標楷體" w:hAnsi="標楷體" w:hint="eastAsia"/>
                <w:color w:val="000000"/>
              </w:rPr>
              <w:t>重點</w:t>
            </w:r>
          </w:p>
        </w:tc>
        <w:tc>
          <w:tcPr>
            <w:tcW w:w="3530" w:type="dxa"/>
            <w:gridSpan w:val="5"/>
            <w:vAlign w:val="center"/>
          </w:tcPr>
          <w:p w:rsidR="0009361A" w:rsidRPr="005B3E13" w:rsidRDefault="0009361A" w:rsidP="005138B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評估</w:t>
            </w:r>
            <w:r w:rsidRPr="005B3E13">
              <w:rPr>
                <w:rFonts w:ascii="標楷體" w:eastAsia="標楷體" w:hAnsi="標楷體" w:hint="eastAsia"/>
                <w:color w:val="000000"/>
              </w:rPr>
              <w:t>情形</w:t>
            </w:r>
          </w:p>
        </w:tc>
        <w:tc>
          <w:tcPr>
            <w:tcW w:w="1750" w:type="dxa"/>
            <w:vMerge w:val="restart"/>
            <w:vAlign w:val="center"/>
          </w:tcPr>
          <w:p w:rsidR="0009361A" w:rsidRPr="005B3E13" w:rsidRDefault="0009361A" w:rsidP="005138B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改善措施</w:t>
            </w:r>
          </w:p>
        </w:tc>
      </w:tr>
      <w:tr w:rsidR="0009361A" w:rsidRPr="005B3E13" w:rsidTr="005138BE">
        <w:trPr>
          <w:jc w:val="center"/>
        </w:trPr>
        <w:tc>
          <w:tcPr>
            <w:tcW w:w="4422" w:type="dxa"/>
            <w:vMerge/>
            <w:vAlign w:val="center"/>
          </w:tcPr>
          <w:p w:rsidR="0009361A" w:rsidRPr="005B3E13" w:rsidRDefault="0009361A" w:rsidP="005138B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09361A" w:rsidRPr="00EA1465" w:rsidRDefault="0009361A" w:rsidP="005138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</w:rPr>
            </w:pPr>
            <w:r w:rsidRPr="00EA1465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落實</w:t>
            </w:r>
          </w:p>
        </w:tc>
        <w:tc>
          <w:tcPr>
            <w:tcW w:w="720" w:type="dxa"/>
            <w:vAlign w:val="center"/>
          </w:tcPr>
          <w:p w:rsidR="0009361A" w:rsidRDefault="0009361A" w:rsidP="005138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部分</w:t>
            </w:r>
          </w:p>
          <w:p w:rsidR="0009361A" w:rsidRPr="00EA1465" w:rsidRDefault="0009361A" w:rsidP="005138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落實</w:t>
            </w:r>
          </w:p>
        </w:tc>
        <w:tc>
          <w:tcPr>
            <w:tcW w:w="720" w:type="dxa"/>
            <w:vAlign w:val="center"/>
          </w:tcPr>
          <w:p w:rsidR="0009361A" w:rsidRPr="00EA1465" w:rsidRDefault="0009361A" w:rsidP="005138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</w:rPr>
            </w:pPr>
            <w:r w:rsidRPr="00EA1465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未落實</w:t>
            </w:r>
          </w:p>
        </w:tc>
        <w:tc>
          <w:tcPr>
            <w:tcW w:w="720" w:type="dxa"/>
            <w:vAlign w:val="center"/>
          </w:tcPr>
          <w:p w:rsidR="0009361A" w:rsidRPr="00EA1465" w:rsidRDefault="0009361A" w:rsidP="005138BE">
            <w:pPr>
              <w:pStyle w:val="Normal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2"/>
              </w:rPr>
            </w:pPr>
            <w:r w:rsidRPr="00EA1465">
              <w:rPr>
                <w:rFonts w:ascii="標楷體" w:eastAsia="標楷體" w:hAnsi="標楷體" w:hint="eastAsia"/>
                <w:color w:val="auto"/>
                <w:kern w:val="2"/>
                <w:sz w:val="22"/>
                <w:szCs w:val="22"/>
              </w:rPr>
              <w:t>不適用</w:t>
            </w:r>
          </w:p>
        </w:tc>
        <w:tc>
          <w:tcPr>
            <w:tcW w:w="720" w:type="dxa"/>
            <w:vAlign w:val="center"/>
          </w:tcPr>
          <w:p w:rsidR="0009361A" w:rsidRPr="00EA1465" w:rsidRDefault="0009361A" w:rsidP="005138BE">
            <w:pPr>
              <w:pStyle w:val="Normal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2"/>
              </w:rPr>
            </w:pPr>
            <w:r w:rsidRPr="00EA1465">
              <w:rPr>
                <w:rFonts w:ascii="標楷體" w:eastAsia="標楷體" w:hAnsi="標楷體" w:hint="eastAsia"/>
                <w:color w:val="auto"/>
                <w:kern w:val="2"/>
                <w:sz w:val="22"/>
                <w:szCs w:val="22"/>
              </w:rPr>
              <w:t>其他</w:t>
            </w:r>
          </w:p>
        </w:tc>
        <w:tc>
          <w:tcPr>
            <w:tcW w:w="1750" w:type="dxa"/>
            <w:vMerge/>
            <w:vAlign w:val="center"/>
          </w:tcPr>
          <w:p w:rsidR="0009361A" w:rsidRPr="005B3E13" w:rsidRDefault="0009361A" w:rsidP="005138B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9361A" w:rsidRPr="005B3E13" w:rsidTr="005138BE">
        <w:trPr>
          <w:trHeight w:val="351"/>
          <w:jc w:val="center"/>
        </w:trPr>
        <w:tc>
          <w:tcPr>
            <w:tcW w:w="4422" w:type="dxa"/>
            <w:tcBorders>
              <w:bottom w:val="nil"/>
            </w:tcBorders>
            <w:vAlign w:val="center"/>
          </w:tcPr>
          <w:p w:rsidR="0009361A" w:rsidRPr="00DB24DC" w:rsidRDefault="0009361A" w:rsidP="00717420">
            <w:pPr>
              <w:pStyle w:val="ListParagraph"/>
              <w:numPr>
                <w:ilvl w:val="0"/>
                <w:numId w:val="1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DB24DC">
              <w:rPr>
                <w:rFonts w:ascii="標楷體" w:eastAsia="標楷體" w:hAnsi="標楷體" w:hint="eastAsia"/>
                <w:color w:val="000000"/>
              </w:rPr>
              <w:t>作業流程有效性</w:t>
            </w:r>
          </w:p>
          <w:p w:rsidR="0009361A" w:rsidRPr="00DB24DC" w:rsidRDefault="0009361A" w:rsidP="00DB24DC">
            <w:pPr>
              <w:pStyle w:val="ListParagraph"/>
              <w:spacing w:line="280" w:lineRule="exact"/>
              <w:ind w:leftChars="0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650" w:type="dxa"/>
            <w:tcBorders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9361A" w:rsidRPr="005B3E13" w:rsidTr="005138BE">
        <w:trPr>
          <w:trHeight w:val="348"/>
          <w:jc w:val="center"/>
        </w:trPr>
        <w:tc>
          <w:tcPr>
            <w:tcW w:w="4422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5B3E13">
              <w:rPr>
                <w:rFonts w:ascii="標楷體" w:eastAsia="標楷體" w:hAnsi="標楷體"/>
                <w:color w:val="000000"/>
              </w:rPr>
              <w:t>(</w:t>
            </w:r>
            <w:r w:rsidRPr="005B3E13">
              <w:rPr>
                <w:rFonts w:ascii="標楷體" w:eastAsia="標楷體" w:hAnsi="標楷體" w:hint="eastAsia"/>
                <w:color w:val="000000"/>
              </w:rPr>
              <w:t>一</w:t>
            </w:r>
            <w:r w:rsidRPr="005B3E13">
              <w:rPr>
                <w:rFonts w:ascii="標楷體" w:eastAsia="標楷體" w:hAnsi="標楷體"/>
                <w:color w:val="000000"/>
              </w:rPr>
              <w:t>)</w:t>
            </w:r>
            <w:r w:rsidRPr="005B3E13">
              <w:rPr>
                <w:rFonts w:ascii="標楷體" w:eastAsia="標楷體" w:hAnsi="標楷體" w:hint="eastAsia"/>
                <w:color w:val="000000"/>
              </w:rPr>
              <w:t>作業程序說明表及作業流程圖之製作是否與規定相符。</w:t>
            </w:r>
          </w:p>
        </w:tc>
        <w:tc>
          <w:tcPr>
            <w:tcW w:w="65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9361A" w:rsidRPr="005B3E13" w:rsidTr="005138BE">
        <w:trPr>
          <w:trHeight w:val="393"/>
          <w:jc w:val="center"/>
        </w:trPr>
        <w:tc>
          <w:tcPr>
            <w:tcW w:w="4422" w:type="dxa"/>
            <w:tcBorders>
              <w:top w:val="nil"/>
              <w:bottom w:val="nil"/>
            </w:tcBorders>
            <w:vAlign w:val="center"/>
          </w:tcPr>
          <w:p w:rsidR="0009361A" w:rsidRDefault="0009361A" w:rsidP="005138BE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5B3E13">
              <w:rPr>
                <w:rFonts w:ascii="標楷體" w:eastAsia="標楷體" w:hAnsi="標楷體"/>
                <w:color w:val="000000"/>
              </w:rPr>
              <w:t>(</w:t>
            </w:r>
            <w:r w:rsidRPr="005B3E13">
              <w:rPr>
                <w:rFonts w:ascii="標楷體" w:eastAsia="標楷體" w:hAnsi="標楷體" w:hint="eastAsia"/>
                <w:color w:val="000000"/>
              </w:rPr>
              <w:t>二</w:t>
            </w:r>
            <w:r w:rsidRPr="005B3E13">
              <w:rPr>
                <w:rFonts w:ascii="標楷體" w:eastAsia="標楷體" w:hAnsi="標楷體"/>
                <w:color w:val="000000"/>
              </w:rPr>
              <w:t>)</w:t>
            </w:r>
            <w:r w:rsidRPr="005B3E13">
              <w:rPr>
                <w:rFonts w:ascii="標楷體" w:eastAsia="標楷體" w:hAnsi="標楷體" w:hint="eastAsia"/>
                <w:color w:val="000000"/>
              </w:rPr>
              <w:t>內部控制制度是否有效設計及執行。</w:t>
            </w:r>
          </w:p>
          <w:p w:rsidR="0009361A" w:rsidRPr="005B3E13" w:rsidRDefault="0009361A" w:rsidP="005138BE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9361A" w:rsidRPr="005B3E13" w:rsidTr="005138BE">
        <w:trPr>
          <w:trHeight w:val="631"/>
          <w:jc w:val="center"/>
        </w:trPr>
        <w:tc>
          <w:tcPr>
            <w:tcW w:w="4422" w:type="dxa"/>
            <w:tcBorders>
              <w:bottom w:val="nil"/>
            </w:tcBorders>
            <w:vAlign w:val="center"/>
          </w:tcPr>
          <w:p w:rsidR="0009361A" w:rsidRDefault="0009361A" w:rsidP="005138BE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</w:t>
            </w:r>
            <w:r w:rsidRPr="00CB28E5">
              <w:rPr>
                <w:rFonts w:ascii="標楷體" w:eastAsia="標楷體" w:hAnsi="Wingdings 2" w:hint="eastAsia"/>
                <w:color w:val="000000"/>
              </w:rPr>
              <w:sym w:font="Wingdings 2" w:char="F081"/>
            </w:r>
            <w:r w:rsidRPr="00CB28E5">
              <w:rPr>
                <w:rFonts w:ascii="標楷體" w:eastAsia="標楷體" w:hAnsi="Wingdings 2" w:hint="eastAsia"/>
                <w:color w:val="000000"/>
              </w:rPr>
              <w:sym w:font="Wingdings 2" w:char="F081"/>
            </w:r>
            <w:r w:rsidRPr="00CB28E5">
              <w:rPr>
                <w:rFonts w:ascii="標楷體" w:eastAsia="標楷體" w:hAnsi="標楷體" w:hint="eastAsia"/>
                <w:color w:val="000000"/>
              </w:rPr>
              <w:t>鄉鎮市公所老人及身心障礙者免費乘車補助之申請、審核、撥款</w:t>
            </w:r>
            <w:r w:rsidRPr="00CB28E5">
              <w:rPr>
                <w:rFonts w:ascii="標楷體" w:eastAsia="標楷體" w:hAnsi="標楷體" w:hint="eastAsia"/>
              </w:rPr>
              <w:t>及結報</w:t>
            </w:r>
            <w:r w:rsidRPr="005B3E13">
              <w:rPr>
                <w:rFonts w:ascii="標楷體" w:eastAsia="標楷體" w:hAnsi="標楷體" w:hint="eastAsia"/>
                <w:color w:val="000000"/>
              </w:rPr>
              <w:t>作業，應注意下列事項：</w:t>
            </w:r>
          </w:p>
          <w:p w:rsidR="0009361A" w:rsidRPr="005B3E13" w:rsidRDefault="0009361A" w:rsidP="005138BE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0" w:type="dxa"/>
            <w:tcBorders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09361A" w:rsidRPr="005B3E13" w:rsidRDefault="0009361A" w:rsidP="005138B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9361A" w:rsidRPr="005B3E13" w:rsidTr="00585D32">
        <w:trPr>
          <w:trHeight w:val="976"/>
          <w:jc w:val="center"/>
        </w:trPr>
        <w:tc>
          <w:tcPr>
            <w:tcW w:w="4422" w:type="dxa"/>
            <w:tcBorders>
              <w:top w:val="nil"/>
              <w:bottom w:val="nil"/>
            </w:tcBorders>
          </w:tcPr>
          <w:p w:rsidR="0009361A" w:rsidRPr="00DB24DC" w:rsidRDefault="0009361A" w:rsidP="00717420">
            <w:pPr>
              <w:pStyle w:val="ListParagraph"/>
              <w:spacing w:line="280" w:lineRule="exact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 w:rsidRPr="00DB24DC">
              <w:rPr>
                <w:rFonts w:ascii="標楷體" w:eastAsia="標楷體" w:hAnsi="標楷體" w:hint="eastAsia"/>
                <w:color w:val="000000"/>
              </w:rPr>
              <w:t>預借款項額度是否合理、經費能否容納。</w:t>
            </w:r>
          </w:p>
          <w:p w:rsidR="0009361A" w:rsidRDefault="0009361A" w:rsidP="00717420">
            <w:pPr>
              <w:pStyle w:val="ListParagraph"/>
              <w:spacing w:line="280" w:lineRule="exact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 w:rsidRPr="00DB24DC">
              <w:rPr>
                <w:rFonts w:ascii="標楷體" w:eastAsia="標楷體" w:hAnsi="標楷體" w:hint="eastAsia"/>
                <w:color w:val="000000"/>
              </w:rPr>
              <w:t>印領清冊金額乘算加總是否正確、領款人之簽章是否相符、核章是否完整；金額如有修改，是否經相關人員蓋章。</w:t>
            </w:r>
          </w:p>
          <w:p w:rsidR="0009361A" w:rsidRDefault="0009361A" w:rsidP="00717420">
            <w:pPr>
              <w:pStyle w:val="ListParagraph"/>
              <w:spacing w:line="280" w:lineRule="exact"/>
              <w:ind w:leftChars="0" w:left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 w:rsidRPr="00DB24DC">
              <w:rPr>
                <w:rFonts w:ascii="標楷體" w:eastAsia="標楷體" w:hAnsi="標楷體" w:hint="eastAsia"/>
                <w:color w:val="000000"/>
              </w:rPr>
              <w:t>經費結報資料與帳載資料是否相符。</w:t>
            </w:r>
          </w:p>
          <w:p w:rsidR="0009361A" w:rsidRPr="00DB24DC" w:rsidRDefault="0009361A" w:rsidP="00717420">
            <w:pPr>
              <w:pStyle w:val="ListParagraph"/>
              <w:spacing w:line="280" w:lineRule="exact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 w:rsidRPr="00DB24DC">
              <w:rPr>
                <w:rFonts w:ascii="標楷體" w:eastAsia="標楷體" w:hAnsi="標楷體" w:hint="eastAsia"/>
                <w:color w:val="000000"/>
              </w:rPr>
              <w:t>是否定期或不定期辦理抽查作業並作成</w:t>
            </w:r>
            <w:r>
              <w:rPr>
                <w:rFonts w:ascii="標楷體" w:eastAsia="標楷體" w:hAnsi="標楷體" w:hint="eastAsia"/>
                <w:color w:val="000000"/>
              </w:rPr>
              <w:t>紀</w:t>
            </w:r>
            <w:r w:rsidRPr="00DB24DC">
              <w:rPr>
                <w:rFonts w:ascii="標楷體" w:eastAsia="標楷體" w:hAnsi="標楷體" w:hint="eastAsia"/>
                <w:color w:val="000000"/>
              </w:rPr>
              <w:t>錄。</w:t>
            </w:r>
          </w:p>
          <w:p w:rsidR="0009361A" w:rsidRPr="00E17C7D" w:rsidRDefault="0009361A" w:rsidP="00E17C7D">
            <w:pPr>
              <w:pStyle w:val="ListParagraph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E17C7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E17C7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E17C7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E17C7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E17C7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vAlign w:val="center"/>
          </w:tcPr>
          <w:p w:rsidR="0009361A" w:rsidRPr="005B3E13" w:rsidRDefault="0009361A" w:rsidP="00E17C7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9361A" w:rsidRPr="005B3E13" w:rsidTr="005138BE">
        <w:trPr>
          <w:trHeight w:val="524"/>
          <w:jc w:val="center"/>
        </w:trPr>
        <w:tc>
          <w:tcPr>
            <w:tcW w:w="9702" w:type="dxa"/>
            <w:gridSpan w:val="7"/>
          </w:tcPr>
          <w:p w:rsidR="0009361A" w:rsidRPr="005B3E13" w:rsidRDefault="0009361A" w:rsidP="005138B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7A4B19">
              <w:rPr>
                <w:rFonts w:ascii="標楷體" w:eastAsia="標楷體" w:hAnsi="標楷體" w:hint="eastAsia"/>
                <w:color w:val="000000"/>
              </w:rPr>
              <w:t>填表人：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　　　　　　　</w:t>
            </w:r>
            <w:r w:rsidRPr="007A4B19">
              <w:rPr>
                <w:rFonts w:ascii="標楷體" w:eastAsia="標楷體" w:hAnsi="標楷體" w:hint="eastAsia"/>
                <w:color w:val="000000"/>
              </w:rPr>
              <w:t>複核：</w:t>
            </w:r>
          </w:p>
        </w:tc>
      </w:tr>
    </w:tbl>
    <w:p w:rsidR="0009361A" w:rsidRDefault="0009361A" w:rsidP="00FB376D">
      <w:pPr>
        <w:pStyle w:val="NormalWeb"/>
        <w:spacing w:before="0" w:beforeAutospacing="0" w:after="0" w:afterAutospacing="0" w:line="280" w:lineRule="exact"/>
        <w:rPr>
          <w:rFonts w:ascii="標楷體" w:eastAsia="標楷體" w:hAnsi="標楷體"/>
          <w:color w:val="auto"/>
          <w:kern w:val="2"/>
        </w:rPr>
      </w:pPr>
    </w:p>
    <w:p w:rsidR="0009361A" w:rsidRPr="00835F83" w:rsidRDefault="0009361A" w:rsidP="00FB376D">
      <w:pPr>
        <w:pStyle w:val="NormalWeb"/>
        <w:spacing w:before="0" w:beforeAutospacing="0" w:after="0" w:afterAutospacing="0" w:line="280" w:lineRule="exact"/>
        <w:rPr>
          <w:rFonts w:ascii="標楷體" w:eastAsia="標楷體" w:hAnsi="標楷體"/>
          <w:color w:val="auto"/>
          <w:kern w:val="2"/>
        </w:rPr>
      </w:pPr>
      <w:r w:rsidRPr="00835F83">
        <w:rPr>
          <w:rFonts w:ascii="標楷體" w:eastAsia="標楷體" w:hAnsi="標楷體" w:hint="eastAsia"/>
          <w:color w:val="auto"/>
          <w:kern w:val="2"/>
        </w:rPr>
        <w:t>註：</w:t>
      </w:r>
    </w:p>
    <w:p w:rsidR="0009361A" w:rsidRPr="00835F83" w:rsidRDefault="0009361A" w:rsidP="00FB376D">
      <w:pPr>
        <w:adjustRightInd w:val="0"/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835F83">
        <w:rPr>
          <w:rFonts w:ascii="標楷體" w:eastAsia="標楷體" w:hAnsi="標楷體" w:hint="eastAsia"/>
          <w:color w:val="000000"/>
        </w:rPr>
        <w:t>機關得就</w:t>
      </w:r>
      <w:r w:rsidRPr="00835F83">
        <w:rPr>
          <w:rFonts w:ascii="標楷體" w:eastAsia="標楷體" w:hAnsi="標楷體"/>
          <w:color w:val="000000"/>
        </w:rPr>
        <w:t>1</w:t>
      </w:r>
      <w:r w:rsidRPr="00835F83">
        <w:rPr>
          <w:rFonts w:ascii="標楷體" w:eastAsia="標楷體" w:hAnsi="標楷體" w:hint="eastAsia"/>
          <w:color w:val="000000"/>
        </w:rPr>
        <w:t>項作業流程製作</w:t>
      </w:r>
      <w:r w:rsidRPr="00835F83">
        <w:rPr>
          <w:rFonts w:ascii="標楷體" w:eastAsia="標楷體" w:hAnsi="標楷體"/>
          <w:color w:val="000000"/>
        </w:rPr>
        <w:t>1</w:t>
      </w:r>
      <w:r w:rsidRPr="00835F83">
        <w:rPr>
          <w:rFonts w:ascii="標楷體" w:eastAsia="標楷體" w:hAnsi="標楷體" w:hint="eastAsia"/>
          <w:color w:val="000000"/>
        </w:rPr>
        <w:t>份自行評估表，亦得將各項作業流程依性質分類，同</w:t>
      </w:r>
      <w:r w:rsidRPr="00835F83">
        <w:rPr>
          <w:rFonts w:ascii="標楷體" w:eastAsia="標楷體" w:hAnsi="標楷體"/>
          <w:color w:val="000000"/>
        </w:rPr>
        <w:t>1</w:t>
      </w:r>
      <w:r w:rsidRPr="00835F83">
        <w:rPr>
          <w:rFonts w:ascii="標楷體" w:eastAsia="標楷體" w:hAnsi="標楷體" w:hint="eastAsia"/>
          <w:color w:val="000000"/>
        </w:rPr>
        <w:t>類之作業流程合併</w:t>
      </w:r>
      <w:r w:rsidRPr="00835F83">
        <w:rPr>
          <w:rFonts w:ascii="標楷體" w:eastAsia="標楷體" w:hAnsi="標楷體"/>
          <w:color w:val="000000"/>
        </w:rPr>
        <w:t>1</w:t>
      </w:r>
      <w:r w:rsidRPr="00835F83">
        <w:rPr>
          <w:rFonts w:ascii="標楷體" w:eastAsia="標楷體" w:hAnsi="標楷體" w:hint="eastAsia"/>
          <w:color w:val="000000"/>
        </w:rPr>
        <w:t>份自行評估表，將作業流程之控制重點納入評估。</w:t>
      </w:r>
    </w:p>
    <w:p w:rsidR="0009361A" w:rsidRPr="00522625" w:rsidRDefault="0009361A" w:rsidP="00FB376D">
      <w:pPr>
        <w:adjustRightInd w:val="0"/>
        <w:snapToGrid w:val="0"/>
        <w:spacing w:line="280" w:lineRule="exact"/>
        <w:ind w:left="240" w:hangingChars="100" w:hanging="24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color w:val="000000"/>
        </w:rPr>
        <w:t>2.</w:t>
      </w:r>
      <w:r w:rsidRPr="005A6583">
        <w:rPr>
          <w:rFonts w:ascii="標楷體" w:eastAsia="標楷體" w:hAnsi="標楷體" w:hint="eastAsia"/>
          <w:color w:val="000000"/>
        </w:rPr>
        <w:t>各機關依評估結果於評估情形欄勾選「落實」、「部分落實」、「未落實」、「不適用」或「其他」；</w:t>
      </w:r>
      <w:r w:rsidRPr="00676251">
        <w:rPr>
          <w:rFonts w:ascii="標楷體" w:eastAsia="標楷體" w:hAnsi="標楷體" w:hint="eastAsia"/>
          <w:color w:val="000000"/>
        </w:rPr>
        <w:t>其中「不適用」</w:t>
      </w:r>
      <w:r>
        <w:rPr>
          <w:rFonts w:ascii="標楷體" w:eastAsia="標楷體" w:hAnsi="標楷體" w:hint="eastAsia"/>
          <w:color w:val="000000"/>
        </w:rPr>
        <w:t>係指評估期間法令規定或作法已修正，但控制重點未及配合修正者；</w:t>
      </w:r>
      <w:r w:rsidRPr="00676251">
        <w:rPr>
          <w:rFonts w:ascii="標楷體" w:eastAsia="標楷體" w:hAnsi="標楷體" w:hint="eastAsia"/>
          <w:color w:val="000000"/>
        </w:rPr>
        <w:t>「</w:t>
      </w:r>
      <w:r>
        <w:rPr>
          <w:rFonts w:ascii="標楷體" w:eastAsia="標楷體" w:hAnsi="標楷體" w:hint="eastAsia"/>
          <w:color w:val="000000"/>
        </w:rPr>
        <w:t>其他</w:t>
      </w:r>
      <w:r w:rsidRPr="00676251">
        <w:rPr>
          <w:rFonts w:ascii="標楷體" w:eastAsia="標楷體" w:hAnsi="標楷體" w:hint="eastAsia"/>
          <w:color w:val="000000"/>
        </w:rPr>
        <w:t>」</w:t>
      </w:r>
      <w:r>
        <w:rPr>
          <w:rFonts w:ascii="標楷體" w:eastAsia="標楷體" w:hAnsi="標楷體" w:hint="eastAsia"/>
          <w:color w:val="000000"/>
        </w:rPr>
        <w:t>係指評估期間未發生控制重點所規範情形等，致無法評估者</w:t>
      </w:r>
      <w:r w:rsidRPr="00676251">
        <w:rPr>
          <w:rFonts w:ascii="標楷體" w:eastAsia="標楷體" w:hAnsi="標楷體" w:hint="eastAsia"/>
          <w:color w:val="000000"/>
        </w:rPr>
        <w:t>；遇有「部分落實」、「未落實」或「不適用」情形，於改善措施欄敘明需採行之改善措施。</w:t>
      </w:r>
    </w:p>
    <w:p w:rsidR="0009361A" w:rsidRPr="009B009B" w:rsidRDefault="0009361A" w:rsidP="00FB376D">
      <w:pPr>
        <w:pStyle w:val="NormalWeb"/>
        <w:spacing w:before="0" w:beforeAutospacing="0" w:after="0" w:afterAutospacing="0" w:line="280" w:lineRule="exact"/>
        <w:ind w:leftChars="-75" w:left="540" w:hangingChars="300" w:hanging="720"/>
      </w:pPr>
    </w:p>
    <w:p w:rsidR="0009361A" w:rsidRDefault="0009361A" w:rsidP="00FB376D"/>
    <w:sectPr w:rsidR="0009361A" w:rsidSect="00A54D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1A" w:rsidRDefault="0009361A" w:rsidP="008A5C01">
      <w:r>
        <w:separator/>
      </w:r>
    </w:p>
  </w:endnote>
  <w:endnote w:type="continuationSeparator" w:id="0">
    <w:p w:rsidR="0009361A" w:rsidRDefault="0009361A" w:rsidP="008A5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1A" w:rsidRDefault="0009361A" w:rsidP="008A5C01">
      <w:r>
        <w:separator/>
      </w:r>
    </w:p>
  </w:footnote>
  <w:footnote w:type="continuationSeparator" w:id="0">
    <w:p w:rsidR="0009361A" w:rsidRDefault="0009361A" w:rsidP="008A5C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C03"/>
    <w:multiLevelType w:val="hybridMultilevel"/>
    <w:tmpl w:val="CC52F2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51628D9"/>
    <w:multiLevelType w:val="hybridMultilevel"/>
    <w:tmpl w:val="1AFA5354"/>
    <w:lvl w:ilvl="0" w:tplc="4CCA727A">
      <w:start w:val="1"/>
      <w:numFmt w:val="taiwaneseCountingThousand"/>
      <w:lvlText w:val="（%1）"/>
      <w:lvlJc w:val="left"/>
      <w:pPr>
        <w:ind w:left="82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8755D1E"/>
    <w:multiLevelType w:val="hybridMultilevel"/>
    <w:tmpl w:val="C11CE4A2"/>
    <w:lvl w:ilvl="0" w:tplc="E09A276C">
      <w:start w:val="4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A937264"/>
    <w:multiLevelType w:val="hybridMultilevel"/>
    <w:tmpl w:val="F1B06BCE"/>
    <w:lvl w:ilvl="0" w:tplc="82E2BB7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CF429A6"/>
    <w:multiLevelType w:val="hybridMultilevel"/>
    <w:tmpl w:val="B64297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FE32BB0"/>
    <w:multiLevelType w:val="hybridMultilevel"/>
    <w:tmpl w:val="96D04332"/>
    <w:lvl w:ilvl="0" w:tplc="743A5288">
      <w:start w:val="1"/>
      <w:numFmt w:val="taiwaneseCountingThousand"/>
      <w:lvlText w:val="（%1）"/>
      <w:lvlJc w:val="left"/>
      <w:pPr>
        <w:ind w:left="82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217324C"/>
    <w:multiLevelType w:val="hybridMultilevel"/>
    <w:tmpl w:val="23EEAB4E"/>
    <w:lvl w:ilvl="0" w:tplc="82E2BB7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A991933"/>
    <w:multiLevelType w:val="hybridMultilevel"/>
    <w:tmpl w:val="73864C40"/>
    <w:lvl w:ilvl="0" w:tplc="0302BF1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B332F26"/>
    <w:multiLevelType w:val="hybridMultilevel"/>
    <w:tmpl w:val="41469ABA"/>
    <w:lvl w:ilvl="0" w:tplc="6AA010F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90C572B"/>
    <w:multiLevelType w:val="hybridMultilevel"/>
    <w:tmpl w:val="217839FC"/>
    <w:lvl w:ilvl="0" w:tplc="5D10A20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61610288"/>
    <w:multiLevelType w:val="hybridMultilevel"/>
    <w:tmpl w:val="98C69084"/>
    <w:lvl w:ilvl="0" w:tplc="FA44B57A">
      <w:start w:val="1"/>
      <w:numFmt w:val="taiwaneseCountingThousand"/>
      <w:lvlText w:val="（%1）"/>
      <w:lvlJc w:val="left"/>
      <w:pPr>
        <w:ind w:left="792" w:hanging="828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  <w:rPr>
        <w:rFonts w:cs="Times New Roman"/>
      </w:rPr>
    </w:lvl>
  </w:abstractNum>
  <w:abstractNum w:abstractNumId="11">
    <w:nsid w:val="69164A7E"/>
    <w:multiLevelType w:val="hybridMultilevel"/>
    <w:tmpl w:val="7D9E906A"/>
    <w:lvl w:ilvl="0" w:tplc="85C0C10A">
      <w:start w:val="1"/>
      <w:numFmt w:val="taiwaneseCountingThousand"/>
      <w:lvlText w:val="(%1)"/>
      <w:lvlJc w:val="left"/>
      <w:pPr>
        <w:tabs>
          <w:tab w:val="num" w:pos="743"/>
        </w:tabs>
        <w:ind w:left="857" w:hanging="737"/>
      </w:pPr>
      <w:rPr>
        <w:rFonts w:eastAsia="標楷體" w:cs="Times New Roman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  <w:rPr>
        <w:rFonts w:cs="Times New Roman"/>
      </w:rPr>
    </w:lvl>
  </w:abstractNum>
  <w:abstractNum w:abstractNumId="12">
    <w:nsid w:val="6B1C6045"/>
    <w:multiLevelType w:val="hybridMultilevel"/>
    <w:tmpl w:val="392E2C7E"/>
    <w:lvl w:ilvl="0" w:tplc="C9F8D404">
      <w:start w:val="1"/>
      <w:numFmt w:val="taiwaneseCountingThousand"/>
      <w:lvlText w:val="（%1）"/>
      <w:lvlJc w:val="left"/>
      <w:pPr>
        <w:ind w:left="82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46771B2"/>
    <w:multiLevelType w:val="hybridMultilevel"/>
    <w:tmpl w:val="52CAA808"/>
    <w:lvl w:ilvl="0" w:tplc="3D30B28C">
      <w:start w:val="1"/>
      <w:numFmt w:val="taiwaneseCountingThousand"/>
      <w:lvlText w:val="（%1）"/>
      <w:lvlJc w:val="left"/>
      <w:pPr>
        <w:ind w:left="828" w:hanging="828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9131AA0"/>
    <w:multiLevelType w:val="hybridMultilevel"/>
    <w:tmpl w:val="7BB2CFAA"/>
    <w:lvl w:ilvl="0" w:tplc="82E2BB7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7D38255E"/>
    <w:multiLevelType w:val="hybridMultilevel"/>
    <w:tmpl w:val="5928D49A"/>
    <w:lvl w:ilvl="0" w:tplc="6E30955C">
      <w:start w:val="1"/>
      <w:numFmt w:val="taiwaneseCountingThousand"/>
      <w:lvlText w:val="（%1）"/>
      <w:lvlJc w:val="left"/>
      <w:pPr>
        <w:ind w:left="82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13"/>
  </w:num>
  <w:num w:numId="13">
    <w:abstractNumId w:val="8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76D"/>
    <w:rsid w:val="0000190B"/>
    <w:rsid w:val="0003137B"/>
    <w:rsid w:val="000812BE"/>
    <w:rsid w:val="0009361A"/>
    <w:rsid w:val="001329C1"/>
    <w:rsid w:val="001A66C3"/>
    <w:rsid w:val="00212CB3"/>
    <w:rsid w:val="00213E08"/>
    <w:rsid w:val="002204D8"/>
    <w:rsid w:val="00265D5E"/>
    <w:rsid w:val="002A5FBB"/>
    <w:rsid w:val="002D6B97"/>
    <w:rsid w:val="003337F2"/>
    <w:rsid w:val="00355507"/>
    <w:rsid w:val="003A75E3"/>
    <w:rsid w:val="003B313C"/>
    <w:rsid w:val="003D0517"/>
    <w:rsid w:val="003F44B0"/>
    <w:rsid w:val="00433599"/>
    <w:rsid w:val="004610FB"/>
    <w:rsid w:val="004624E0"/>
    <w:rsid w:val="004A3823"/>
    <w:rsid w:val="004B4696"/>
    <w:rsid w:val="004D59A2"/>
    <w:rsid w:val="005138BE"/>
    <w:rsid w:val="00522625"/>
    <w:rsid w:val="00535A61"/>
    <w:rsid w:val="00547D8E"/>
    <w:rsid w:val="00585D32"/>
    <w:rsid w:val="005A6583"/>
    <w:rsid w:val="005B3E13"/>
    <w:rsid w:val="005B7D62"/>
    <w:rsid w:val="005E44B0"/>
    <w:rsid w:val="005F46BB"/>
    <w:rsid w:val="00676251"/>
    <w:rsid w:val="0068483F"/>
    <w:rsid w:val="006E4A1E"/>
    <w:rsid w:val="00705819"/>
    <w:rsid w:val="00717420"/>
    <w:rsid w:val="00772D8C"/>
    <w:rsid w:val="00784EC8"/>
    <w:rsid w:val="007A4B19"/>
    <w:rsid w:val="007C1D0E"/>
    <w:rsid w:val="007D1663"/>
    <w:rsid w:val="007E7701"/>
    <w:rsid w:val="007F208F"/>
    <w:rsid w:val="007F3097"/>
    <w:rsid w:val="00835F83"/>
    <w:rsid w:val="00837DFF"/>
    <w:rsid w:val="00893D26"/>
    <w:rsid w:val="00896C82"/>
    <w:rsid w:val="008A5C01"/>
    <w:rsid w:val="008C6616"/>
    <w:rsid w:val="00952028"/>
    <w:rsid w:val="0096288A"/>
    <w:rsid w:val="009636A1"/>
    <w:rsid w:val="009729B5"/>
    <w:rsid w:val="009A3970"/>
    <w:rsid w:val="009B009B"/>
    <w:rsid w:val="009B7312"/>
    <w:rsid w:val="00A15D87"/>
    <w:rsid w:val="00A54D13"/>
    <w:rsid w:val="00AB53A5"/>
    <w:rsid w:val="00AE7241"/>
    <w:rsid w:val="00AF636C"/>
    <w:rsid w:val="00B0295F"/>
    <w:rsid w:val="00B765A3"/>
    <w:rsid w:val="00BA72A6"/>
    <w:rsid w:val="00BC3141"/>
    <w:rsid w:val="00BE0C21"/>
    <w:rsid w:val="00BE5CF8"/>
    <w:rsid w:val="00C23110"/>
    <w:rsid w:val="00C47653"/>
    <w:rsid w:val="00CA4787"/>
    <w:rsid w:val="00CB28E5"/>
    <w:rsid w:val="00CF3282"/>
    <w:rsid w:val="00D1594E"/>
    <w:rsid w:val="00D628D5"/>
    <w:rsid w:val="00DB24DC"/>
    <w:rsid w:val="00DB6E59"/>
    <w:rsid w:val="00E12B3B"/>
    <w:rsid w:val="00E17C7D"/>
    <w:rsid w:val="00E24A5B"/>
    <w:rsid w:val="00E3537E"/>
    <w:rsid w:val="00E35866"/>
    <w:rsid w:val="00E76B7C"/>
    <w:rsid w:val="00EA1465"/>
    <w:rsid w:val="00EA7459"/>
    <w:rsid w:val="00F37E1B"/>
    <w:rsid w:val="00F63192"/>
    <w:rsid w:val="00F8579B"/>
    <w:rsid w:val="00F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6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3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376D"/>
    <w:rPr>
      <w:rFonts w:ascii="Times New Roman" w:eastAsia="新細明體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FB376D"/>
    <w:pPr>
      <w:widowControl/>
      <w:spacing w:before="100" w:beforeAutospacing="1" w:after="100" w:afterAutospacing="1"/>
    </w:pPr>
    <w:rPr>
      <w:rFonts w:ascii="新細明體" w:hAnsi="新細明體" w:cs="新細明體"/>
      <w:color w:val="666666"/>
      <w:kern w:val="0"/>
    </w:rPr>
  </w:style>
  <w:style w:type="paragraph" w:styleId="ListParagraph">
    <w:name w:val="List Paragraph"/>
    <w:basedOn w:val="Normal"/>
    <w:uiPriority w:val="99"/>
    <w:qFormat/>
    <w:rsid w:val="009B7312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8A5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A5C01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812BE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12BE"/>
    <w:rPr>
      <w:rFonts w:ascii="Calibri Light" w:eastAsia="新細明體" w:hAnsi="Calibri Light" w:cs="Times New Roman"/>
      <w:sz w:val="18"/>
      <w:szCs w:val="18"/>
    </w:rPr>
  </w:style>
  <w:style w:type="paragraph" w:customStyle="1" w:styleId="Default">
    <w:name w:val="Default"/>
    <w:uiPriority w:val="99"/>
    <w:rsid w:val="007F30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">
    <w:name w:val="字元 字元 字元 字元 字元 字元 字元 字元"/>
    <w:basedOn w:val="Normal"/>
    <w:uiPriority w:val="99"/>
    <w:semiHidden/>
    <w:rsid w:val="00E12B3B"/>
    <w:pPr>
      <w:widowControl/>
      <w:adjustRightInd w:val="0"/>
      <w:spacing w:after="160" w:line="240" w:lineRule="exact"/>
      <w:textAlignment w:val="baseline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277</Words>
  <Characters>1585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葉育甄</dc:creator>
  <cp:keywords/>
  <dc:description/>
  <cp:lastModifiedBy>.</cp:lastModifiedBy>
  <cp:revision>9</cp:revision>
  <cp:lastPrinted>2016-08-31T06:37:00Z</cp:lastPrinted>
  <dcterms:created xsi:type="dcterms:W3CDTF">2016-08-29T02:27:00Z</dcterms:created>
  <dcterms:modified xsi:type="dcterms:W3CDTF">2016-09-02T08:47:00Z</dcterms:modified>
</cp:coreProperties>
</file>